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5E" w:rsidRPr="008B49D2" w:rsidRDefault="005B7F5E" w:rsidP="00015431">
      <w:pPr>
        <w:jc w:val="center"/>
        <w:rPr>
          <w:b/>
          <w:sz w:val="32"/>
          <w:u w:val="single"/>
        </w:rPr>
      </w:pPr>
      <w:bookmarkStart w:id="0" w:name="OLE_LINK6"/>
      <w:bookmarkStart w:id="1" w:name="OLE_LINK7"/>
      <w:r w:rsidRPr="008B49D2">
        <w:rPr>
          <w:b/>
          <w:sz w:val="32"/>
          <w:u w:val="single"/>
        </w:rPr>
        <w:t>GENERAL NOTES</w:t>
      </w:r>
    </w:p>
    <w:p w:rsidR="005B7F5E" w:rsidRPr="009212F0" w:rsidRDefault="005B7F5E" w:rsidP="00015431">
      <w:pPr>
        <w:jc w:val="center"/>
        <w:rPr>
          <w:sz w:val="16"/>
        </w:rPr>
      </w:pPr>
    </w:p>
    <w:p w:rsidR="005B7F5E" w:rsidRPr="00431B81" w:rsidRDefault="005B7F5E" w:rsidP="00015431">
      <w:pPr>
        <w:jc w:val="both"/>
        <w:rPr>
          <w:sz w:val="22"/>
          <w:szCs w:val="22"/>
        </w:rPr>
      </w:pPr>
      <w:r w:rsidRPr="00431B81">
        <w:rPr>
          <w:sz w:val="22"/>
          <w:szCs w:val="22"/>
        </w:rPr>
        <w:t>SCOPE OF WORK:  WORK SHALL CONSIST OF REMOVING EXISTING CONTROLLERS AT THE INTERSECTIONS CONTAINED HEREIN AND INSTALLING NEW LA DOTD CERTIFIED CONTROLLERS AND NEW GPS AS LISTED.</w:t>
      </w:r>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 xml:space="preserve">FOR THE TRAFFIC SIGNAL CONTROLLER CERTIFICATION SEE PDF AT THE LINK PROVIDED: </w:t>
      </w:r>
      <w:r w:rsidRPr="00431B81">
        <w:rPr>
          <w:sz w:val="22"/>
          <w:szCs w:val="22"/>
        </w:rPr>
        <w:br/>
      </w:r>
      <w:hyperlink r:id="rId5" w:history="1">
        <w:r w:rsidR="00ED004F" w:rsidRPr="00ED004F">
          <w:rPr>
            <w:rStyle w:val="Hyperlink"/>
          </w:rPr>
          <w:t>http://wwwsp.dotd.la.gov/Inside_LaDOTD/Divisions/Engineering/Traffic_Engineering/Traffic%20Control/Traffic%20Signal%20Controller%20Certification%202016.pdf</w:t>
        </w:r>
      </w:hyperlink>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ALL WORK SHALL BE LIMITED TO NON PEAK HOURS. THE CONTRACTOR SHALL CONSULT THE DISTRICT TRAFFIC OPERATIONS ENGINEER, PROJECT ENGINEER AND TRAFFIC SERVICES (SECTION 45) TEN DAYS PRIOR TO EACH NEW INSTALLATION.</w:t>
      </w:r>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POLICE OFFICER SHALL BE ON LOCATION BEFORE, DURING, AND AFTER THE INSTALLATION FOR TRAFFIC CONTROL WHEN SIGNAL IS TO BE SHUT DOWN FOR CONTROLLER UPGRADE.</w:t>
      </w:r>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ALL NEW CONTROLLERS THAT ARE TO BE USED AS MASTER CONTROLLERS SHALL HAVE ALL REQUIRED SOFTWARE.</w:t>
      </w:r>
    </w:p>
    <w:p w:rsidR="005B7F5E" w:rsidRPr="00431B81" w:rsidRDefault="005B7F5E" w:rsidP="00015431">
      <w:pPr>
        <w:jc w:val="both"/>
        <w:rPr>
          <w:sz w:val="22"/>
          <w:szCs w:val="22"/>
        </w:rPr>
      </w:pPr>
      <w:bookmarkStart w:id="2" w:name="_GoBack"/>
      <w:bookmarkEnd w:id="2"/>
    </w:p>
    <w:p w:rsidR="005B7F5E" w:rsidRPr="00431B81" w:rsidRDefault="005B7F5E" w:rsidP="00015431">
      <w:pPr>
        <w:jc w:val="both"/>
        <w:rPr>
          <w:sz w:val="22"/>
          <w:szCs w:val="22"/>
        </w:rPr>
      </w:pPr>
      <w:r w:rsidRPr="00431B81">
        <w:rPr>
          <w:sz w:val="22"/>
          <w:szCs w:val="22"/>
        </w:rPr>
        <w:t>ALL NEW CONTROLLERS SHALL HAVE ETHERNET.</w:t>
      </w:r>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SIGNAL TIMINGS IN THE FORM OF AN UPDATED TSI, SHALL BE PROVIDED DURING THE PRE-CONSTRUCTION MEETING BY DTOE TO BOTH THE CONTRACTOR AND TRAFFIC SERVICES.</w:t>
      </w:r>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NO REWIRING OF SIGNALS CABINETS SHALL BE REQUIRED.  IF PROVIDED TIMINGS REQUIRE REWIRING, CONTACT DTOE FOR TIMING ADJUSTMENTS.</w:t>
      </w:r>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THE DTOE SHALL PROVIDE A LIST OF ALL SIGNALS UNDER ANY MAINTENACE CONTRACT FOR THE CONTRACTOR TO CONTACT THE RESPECTIVE MAINTAINING AGENCY PRIOR TO SITE INSTALLATION.</w:t>
      </w:r>
    </w:p>
    <w:p w:rsidR="005B7F5E" w:rsidRPr="00431B81" w:rsidRDefault="005B7F5E" w:rsidP="00015431">
      <w:pPr>
        <w:jc w:val="both"/>
        <w:rPr>
          <w:sz w:val="22"/>
          <w:szCs w:val="22"/>
        </w:rPr>
      </w:pPr>
    </w:p>
    <w:p w:rsidR="005B7F5E" w:rsidRPr="00431B81" w:rsidRDefault="005B7F5E" w:rsidP="00015431">
      <w:pPr>
        <w:jc w:val="both"/>
        <w:rPr>
          <w:sz w:val="22"/>
          <w:szCs w:val="22"/>
        </w:rPr>
      </w:pPr>
      <w:r w:rsidRPr="00431B81">
        <w:rPr>
          <w:sz w:val="22"/>
          <w:szCs w:val="22"/>
        </w:rPr>
        <w:t>7 DAYS PRIOR TO INSTALLATION THE CONTRACTOR WILL PROVIDE TRAFFIC SERVICES AND THE DTOE WITH A STREETWISE ELECTRONIC FILE AND TSI USED FOR TIMING INPUT FOR CHECKING.</w:t>
      </w:r>
    </w:p>
    <w:p w:rsidR="005B7F5E" w:rsidRDefault="005B7F5E" w:rsidP="00015431">
      <w:pPr>
        <w:jc w:val="both"/>
        <w:rPr>
          <w:sz w:val="22"/>
          <w:szCs w:val="22"/>
        </w:rPr>
      </w:pPr>
    </w:p>
    <w:p w:rsidR="007D2209" w:rsidRDefault="007D2209" w:rsidP="00015431">
      <w:pPr>
        <w:jc w:val="both"/>
        <w:rPr>
          <w:sz w:val="22"/>
          <w:szCs w:val="22"/>
        </w:rPr>
      </w:pPr>
      <w:r>
        <w:rPr>
          <w:sz w:val="22"/>
          <w:szCs w:val="22"/>
        </w:rPr>
        <w:t>CONTRACTOR SHALL ENSURE THAT CONTROLLER IS PROGRAMED TO WORK WITH EXISTING SIGNAL DETECTION SETUP.</w:t>
      </w:r>
    </w:p>
    <w:p w:rsidR="00A21D8D" w:rsidRDefault="00A21D8D" w:rsidP="00015431">
      <w:pPr>
        <w:jc w:val="both"/>
        <w:rPr>
          <w:sz w:val="22"/>
          <w:szCs w:val="22"/>
        </w:rPr>
      </w:pPr>
    </w:p>
    <w:p w:rsidR="00A21D8D" w:rsidRPr="00A21D8D" w:rsidRDefault="00A21D8D" w:rsidP="00A21D8D">
      <w:pPr>
        <w:pStyle w:val="NoSpacing"/>
        <w:tabs>
          <w:tab w:val="left" w:pos="720"/>
          <w:tab w:val="right" w:pos="8640"/>
        </w:tabs>
        <w:ind w:right="90"/>
        <w:rPr>
          <w:sz w:val="22"/>
        </w:rPr>
      </w:pPr>
      <w:r w:rsidRPr="00A21D8D">
        <w:rPr>
          <w:sz w:val="22"/>
        </w:rPr>
        <w:t>THE CONTRACTOR SHALL CONTACT THE DTOE AND RESPECTIVE RAILROAD TO SET UP A RAILROAD PREEMPTION INSPECTION TIME AND DATE PRIOR TO AND AFTER INSTALLING NEW HARDWARE.  THESE INSPECTIONS SHALL BE PERFORMED AT ALL SIGNALS THAT HAVE RAILROAD PREEMPTION.  THE PREEMPTION INSPECTION RESULTS SHALL BE PROVIDED TO THE DTOE AND RESPECTIVE RAILROAD REPRESENTATIVE.  ANY CONCERNS NOT RELATED TO NEW HARDWARE WILL BE ADDRESSED BY EITHER THE DTOE OR THE RESPECTIVE RAILROAD.  THE FOLLOWING LIST STATES WHICH SIGNALS CONTAIN RAILROAD PREEMPTION AND TH</w:t>
      </w:r>
      <w:r w:rsidR="00F318CF">
        <w:rPr>
          <w:sz w:val="22"/>
        </w:rPr>
        <w:t>E RAILROAD CONTACT INFORMATION.</w:t>
      </w:r>
    </w:p>
    <w:p w:rsidR="00A21D8D" w:rsidRDefault="00A21D8D" w:rsidP="00A21D8D">
      <w:pPr>
        <w:pStyle w:val="NoSpacing"/>
        <w:tabs>
          <w:tab w:val="left" w:pos="720"/>
          <w:tab w:val="right" w:pos="8640"/>
        </w:tabs>
        <w:ind w:left="720" w:right="720"/>
        <w:rPr>
          <w:sz w:val="20"/>
          <w:szCs w:val="20"/>
        </w:rPr>
      </w:pPr>
    </w:p>
    <w:p w:rsidR="00A21D8D" w:rsidRDefault="00A21D8D" w:rsidP="00A21D8D">
      <w:pPr>
        <w:pStyle w:val="NoSpacing"/>
        <w:tabs>
          <w:tab w:val="left" w:pos="720"/>
          <w:tab w:val="left" w:pos="5670"/>
          <w:tab w:val="right" w:pos="8640"/>
        </w:tabs>
        <w:ind w:left="720" w:right="720"/>
        <w:rPr>
          <w:sz w:val="20"/>
          <w:szCs w:val="20"/>
        </w:rPr>
      </w:pPr>
      <w:r>
        <w:rPr>
          <w:sz w:val="20"/>
          <w:szCs w:val="20"/>
        </w:rPr>
        <w:t>42-021     US 80 @ LA 17</w:t>
      </w:r>
      <w:r>
        <w:rPr>
          <w:sz w:val="20"/>
          <w:szCs w:val="20"/>
        </w:rPr>
        <w:tab/>
        <w:t xml:space="preserve">- </w:t>
      </w:r>
      <w:r w:rsidR="003D53FF">
        <w:rPr>
          <w:sz w:val="20"/>
          <w:szCs w:val="20"/>
        </w:rPr>
        <w:t>KANSAS CITY SOUTHERN RAILWAY</w:t>
      </w:r>
      <w:r w:rsidR="00D97885">
        <w:rPr>
          <w:sz w:val="20"/>
          <w:szCs w:val="20"/>
        </w:rPr>
        <w:t xml:space="preserve"> -</w:t>
      </w:r>
      <w:r w:rsidR="004616FC">
        <w:rPr>
          <w:sz w:val="20"/>
          <w:szCs w:val="20"/>
        </w:rPr>
        <w:t xml:space="preserve"> 318-676-6085</w:t>
      </w:r>
    </w:p>
    <w:p w:rsidR="00A21D8D" w:rsidRDefault="00A21D8D" w:rsidP="00A21D8D">
      <w:pPr>
        <w:pStyle w:val="NoSpacing"/>
        <w:tabs>
          <w:tab w:val="left" w:pos="720"/>
          <w:tab w:val="left" w:pos="5670"/>
          <w:tab w:val="right" w:pos="8640"/>
        </w:tabs>
        <w:ind w:left="720" w:right="720"/>
        <w:rPr>
          <w:sz w:val="20"/>
          <w:szCs w:val="20"/>
        </w:rPr>
      </w:pPr>
      <w:r>
        <w:rPr>
          <w:sz w:val="20"/>
          <w:szCs w:val="20"/>
        </w:rPr>
        <w:t xml:space="preserve">42-001     US 80 (BENEDETTE ST) @ US 425 (JULIA ST) </w:t>
      </w:r>
      <w:r>
        <w:rPr>
          <w:sz w:val="20"/>
          <w:szCs w:val="20"/>
        </w:rPr>
        <w:tab/>
        <w:t xml:space="preserve">- </w:t>
      </w:r>
      <w:r w:rsidR="003D53FF">
        <w:rPr>
          <w:sz w:val="20"/>
          <w:szCs w:val="20"/>
        </w:rPr>
        <w:t xml:space="preserve">KANSAS CITY SOUTHERN RAILWAY </w:t>
      </w:r>
      <w:r w:rsidR="00D97885">
        <w:rPr>
          <w:sz w:val="20"/>
          <w:szCs w:val="20"/>
        </w:rPr>
        <w:t>-</w:t>
      </w:r>
      <w:r w:rsidR="004616FC">
        <w:rPr>
          <w:sz w:val="20"/>
          <w:szCs w:val="20"/>
        </w:rPr>
        <w:t xml:space="preserve"> 318-676-6085 </w:t>
      </w:r>
    </w:p>
    <w:p w:rsidR="00A21D8D" w:rsidRPr="00431B81" w:rsidRDefault="00A21D8D" w:rsidP="00542ED7">
      <w:pPr>
        <w:pStyle w:val="NoSpacing"/>
        <w:tabs>
          <w:tab w:val="left" w:pos="720"/>
          <w:tab w:val="left" w:pos="5670"/>
          <w:tab w:val="right" w:pos="8640"/>
        </w:tabs>
        <w:ind w:left="720" w:right="720"/>
        <w:rPr>
          <w:sz w:val="22"/>
        </w:rPr>
      </w:pPr>
      <w:r>
        <w:rPr>
          <w:sz w:val="20"/>
          <w:szCs w:val="20"/>
        </w:rPr>
        <w:t>42-003     US 80 (BENEDETTE ST) @ LOUISIANA ST</w:t>
      </w:r>
      <w:r>
        <w:rPr>
          <w:sz w:val="20"/>
          <w:szCs w:val="20"/>
        </w:rPr>
        <w:tab/>
        <w:t xml:space="preserve">- </w:t>
      </w:r>
      <w:r w:rsidR="003D53FF">
        <w:rPr>
          <w:sz w:val="20"/>
          <w:szCs w:val="20"/>
        </w:rPr>
        <w:t xml:space="preserve">KANSAS CITY SOUTHERN RAILWAY </w:t>
      </w:r>
      <w:r w:rsidR="00D97885">
        <w:rPr>
          <w:sz w:val="20"/>
          <w:szCs w:val="20"/>
        </w:rPr>
        <w:t>-</w:t>
      </w:r>
      <w:r w:rsidR="004616FC">
        <w:rPr>
          <w:sz w:val="20"/>
          <w:szCs w:val="20"/>
        </w:rPr>
        <w:t xml:space="preserve"> 318-676-6085</w:t>
      </w:r>
    </w:p>
    <w:bookmarkEnd w:id="0"/>
    <w:bookmarkEnd w:id="1"/>
    <w:sectPr w:rsidR="00A21D8D" w:rsidRPr="00431B81" w:rsidSect="00A21D8D">
      <w:pgSz w:w="15840" w:h="12240" w:orient="landscape"/>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C29D6"/>
    <w:multiLevelType w:val="hybridMultilevel"/>
    <w:tmpl w:val="764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F064F"/>
    <w:multiLevelType w:val="hybridMultilevel"/>
    <w:tmpl w:val="740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642CD"/>
    <w:multiLevelType w:val="hybridMultilevel"/>
    <w:tmpl w:val="CC881A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4136BF"/>
    <w:multiLevelType w:val="hybridMultilevel"/>
    <w:tmpl w:val="FA5A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E4"/>
    <w:rsid w:val="000364B0"/>
    <w:rsid w:val="000478CC"/>
    <w:rsid w:val="00053105"/>
    <w:rsid w:val="00097A72"/>
    <w:rsid w:val="000A3080"/>
    <w:rsid w:val="000A7F6D"/>
    <w:rsid w:val="00102660"/>
    <w:rsid w:val="001074DF"/>
    <w:rsid w:val="00110647"/>
    <w:rsid w:val="001345A9"/>
    <w:rsid w:val="001871FC"/>
    <w:rsid w:val="001E4634"/>
    <w:rsid w:val="0022689E"/>
    <w:rsid w:val="0024396A"/>
    <w:rsid w:val="00254F0C"/>
    <w:rsid w:val="00282B8C"/>
    <w:rsid w:val="002C65A6"/>
    <w:rsid w:val="002D6279"/>
    <w:rsid w:val="002E4D17"/>
    <w:rsid w:val="002F6BF2"/>
    <w:rsid w:val="003871E3"/>
    <w:rsid w:val="003D2BEB"/>
    <w:rsid w:val="003D53FF"/>
    <w:rsid w:val="003F079A"/>
    <w:rsid w:val="003F2F42"/>
    <w:rsid w:val="00413A5A"/>
    <w:rsid w:val="004200B7"/>
    <w:rsid w:val="00421F21"/>
    <w:rsid w:val="00422938"/>
    <w:rsid w:val="00422D87"/>
    <w:rsid w:val="00431B81"/>
    <w:rsid w:val="00436BDF"/>
    <w:rsid w:val="004616FC"/>
    <w:rsid w:val="00504A02"/>
    <w:rsid w:val="005256F3"/>
    <w:rsid w:val="00530382"/>
    <w:rsid w:val="005317DA"/>
    <w:rsid w:val="00534E5D"/>
    <w:rsid w:val="00542ED7"/>
    <w:rsid w:val="00544D03"/>
    <w:rsid w:val="005510AE"/>
    <w:rsid w:val="005B5D51"/>
    <w:rsid w:val="005B7F5E"/>
    <w:rsid w:val="005C7C9D"/>
    <w:rsid w:val="005D7784"/>
    <w:rsid w:val="005D781A"/>
    <w:rsid w:val="0060701F"/>
    <w:rsid w:val="00615258"/>
    <w:rsid w:val="006161A1"/>
    <w:rsid w:val="006D73E4"/>
    <w:rsid w:val="006E4F46"/>
    <w:rsid w:val="0074388B"/>
    <w:rsid w:val="00774EAB"/>
    <w:rsid w:val="007B4F8E"/>
    <w:rsid w:val="007D2209"/>
    <w:rsid w:val="007D3F0C"/>
    <w:rsid w:val="007E2A86"/>
    <w:rsid w:val="007E5472"/>
    <w:rsid w:val="007F78EA"/>
    <w:rsid w:val="0088237D"/>
    <w:rsid w:val="008A48A4"/>
    <w:rsid w:val="008B1C64"/>
    <w:rsid w:val="008B49D2"/>
    <w:rsid w:val="008D66F4"/>
    <w:rsid w:val="008D7D1E"/>
    <w:rsid w:val="00906399"/>
    <w:rsid w:val="009212F0"/>
    <w:rsid w:val="00923BC3"/>
    <w:rsid w:val="00924AD3"/>
    <w:rsid w:val="0093002A"/>
    <w:rsid w:val="00950CDD"/>
    <w:rsid w:val="00951F8C"/>
    <w:rsid w:val="009560E1"/>
    <w:rsid w:val="00986DFD"/>
    <w:rsid w:val="00992503"/>
    <w:rsid w:val="009A04B1"/>
    <w:rsid w:val="009B1105"/>
    <w:rsid w:val="009B321B"/>
    <w:rsid w:val="009C0D53"/>
    <w:rsid w:val="009F50D5"/>
    <w:rsid w:val="00A05525"/>
    <w:rsid w:val="00A167C5"/>
    <w:rsid w:val="00A21D8D"/>
    <w:rsid w:val="00A24897"/>
    <w:rsid w:val="00A25CCF"/>
    <w:rsid w:val="00A33F87"/>
    <w:rsid w:val="00A40F20"/>
    <w:rsid w:val="00A4444C"/>
    <w:rsid w:val="00AB5543"/>
    <w:rsid w:val="00AC4E30"/>
    <w:rsid w:val="00AD59A6"/>
    <w:rsid w:val="00AD78E4"/>
    <w:rsid w:val="00AE2F63"/>
    <w:rsid w:val="00AF5552"/>
    <w:rsid w:val="00B04F6A"/>
    <w:rsid w:val="00B41FC1"/>
    <w:rsid w:val="00B73F72"/>
    <w:rsid w:val="00B91332"/>
    <w:rsid w:val="00BB6B44"/>
    <w:rsid w:val="00BC71DE"/>
    <w:rsid w:val="00BD03BC"/>
    <w:rsid w:val="00BD73BF"/>
    <w:rsid w:val="00BE7B1E"/>
    <w:rsid w:val="00C30982"/>
    <w:rsid w:val="00C75172"/>
    <w:rsid w:val="00D260A8"/>
    <w:rsid w:val="00D355F2"/>
    <w:rsid w:val="00D623D1"/>
    <w:rsid w:val="00D63C7C"/>
    <w:rsid w:val="00D65380"/>
    <w:rsid w:val="00D97885"/>
    <w:rsid w:val="00DB0BD6"/>
    <w:rsid w:val="00DE4837"/>
    <w:rsid w:val="00DE6A79"/>
    <w:rsid w:val="00DE7B0B"/>
    <w:rsid w:val="00E01379"/>
    <w:rsid w:val="00E06484"/>
    <w:rsid w:val="00ED004F"/>
    <w:rsid w:val="00EE41FB"/>
    <w:rsid w:val="00F048C4"/>
    <w:rsid w:val="00F318CF"/>
    <w:rsid w:val="00F52DDC"/>
    <w:rsid w:val="00FB0994"/>
    <w:rsid w:val="00FC0390"/>
    <w:rsid w:val="00FE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81379-02EE-4320-8A25-2706FBB9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7C"/>
    <w:rPr>
      <w:sz w:val="24"/>
      <w:szCs w:val="24"/>
    </w:rPr>
  </w:style>
  <w:style w:type="paragraph" w:styleId="Heading9">
    <w:name w:val="heading 9"/>
    <w:basedOn w:val="Normal"/>
    <w:next w:val="Normal"/>
    <w:link w:val="Heading9Char"/>
    <w:qFormat/>
    <w:rsid w:val="00D63C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63C7C"/>
    <w:rPr>
      <w:rFonts w:ascii="CG Times" w:hAnsi="CG Times"/>
      <w:sz w:val="24"/>
      <w:szCs w:val="24"/>
    </w:rPr>
  </w:style>
  <w:style w:type="paragraph" w:styleId="ListParagraph">
    <w:name w:val="List Paragraph"/>
    <w:basedOn w:val="Normal"/>
    <w:uiPriority w:val="34"/>
    <w:qFormat/>
    <w:rsid w:val="00FB0994"/>
    <w:pPr>
      <w:ind w:left="720"/>
    </w:pPr>
    <w:rPr>
      <w:rFonts w:ascii="Arial" w:hAnsi="Arial"/>
      <w:sz w:val="20"/>
      <w:szCs w:val="20"/>
    </w:rPr>
  </w:style>
  <w:style w:type="paragraph" w:styleId="BalloonText">
    <w:name w:val="Balloon Text"/>
    <w:basedOn w:val="Normal"/>
    <w:link w:val="BalloonTextChar"/>
    <w:uiPriority w:val="99"/>
    <w:semiHidden/>
    <w:unhideWhenUsed/>
    <w:rsid w:val="00FB0994"/>
    <w:rPr>
      <w:rFonts w:ascii="Tahoma" w:hAnsi="Tahoma" w:cs="Tahoma"/>
      <w:sz w:val="16"/>
      <w:szCs w:val="16"/>
    </w:rPr>
  </w:style>
  <w:style w:type="character" w:customStyle="1" w:styleId="BalloonTextChar">
    <w:name w:val="Balloon Text Char"/>
    <w:basedOn w:val="DefaultParagraphFont"/>
    <w:link w:val="BalloonText"/>
    <w:uiPriority w:val="99"/>
    <w:semiHidden/>
    <w:rsid w:val="00FB0994"/>
    <w:rPr>
      <w:rFonts w:ascii="Tahoma" w:hAnsi="Tahoma" w:cs="Tahoma"/>
      <w:sz w:val="16"/>
      <w:szCs w:val="16"/>
    </w:rPr>
  </w:style>
  <w:style w:type="character" w:styleId="Hyperlink">
    <w:name w:val="Hyperlink"/>
    <w:basedOn w:val="DefaultParagraphFont"/>
    <w:uiPriority w:val="99"/>
    <w:unhideWhenUsed/>
    <w:rsid w:val="000A3080"/>
    <w:rPr>
      <w:color w:val="0563C1"/>
      <w:u w:val="single"/>
    </w:rPr>
  </w:style>
  <w:style w:type="paragraph" w:styleId="NoSpacing">
    <w:name w:val="No Spacing"/>
    <w:uiPriority w:val="1"/>
    <w:qFormat/>
    <w:rsid w:val="00A21D8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dotd.la.gov/Inside_LaDOTD/Divisions/Engineering/Traffic_Engineering/Traffic%20Control/Traffic%20Signal%20Controller%20Certification%202016.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6599146602E438725CC2BDADDAB9E" ma:contentTypeVersion="3" ma:contentTypeDescription="Create a new document." ma:contentTypeScope="" ma:versionID="99d6c25359eab939e636f11c3f7125ee">
  <xsd:schema xmlns:xsd="http://www.w3.org/2001/XMLSchema" xmlns:xs="http://www.w3.org/2001/XMLSchema" xmlns:p="http://schemas.microsoft.com/office/2006/metadata/properties" xmlns:ns2="http://schemas.microsoft.com/sharepoint/v4" xmlns:ns4="9b912106-e422-402d-acfd-48533fa8792c" targetNamespace="http://schemas.microsoft.com/office/2006/metadata/properties" ma:root="true" ma:fieldsID="68ad7925d509e0c6768ac22796dc6a86" ns2:_="" ns4:_="">
    <xsd:import namespace="http://schemas.microsoft.com/sharepoint/v4"/>
    <xsd:import namespace="9b912106-e422-402d-acfd-48533fa8792c"/>
    <xsd:element name="properties">
      <xsd:complexType>
        <xsd:sequence>
          <xsd:element name="documentManagement">
            <xsd:complexType>
              <xsd:all>
                <xsd:element ref="ns2:IconOverlay" minOccurs="0"/>
                <xsd:element ref="ns4: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12106-e422-402d-acfd-48533fa8792c" elementFormDefault="qualified">
    <xsd:import namespace="http://schemas.microsoft.com/office/2006/documentManagement/types"/>
    <xsd:import namespace="http://schemas.microsoft.com/office/infopath/2007/PartnerControls"/>
    <xsd:element name="EffectiveDate" ma:index="10"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EffectiveDate xmlns="9b912106-e422-402d-acfd-48533fa8792c" xsi:nil="true"/>
  </documentManagement>
</p:properties>
</file>

<file path=customXml/itemProps1.xml><?xml version="1.0" encoding="utf-8"?>
<ds:datastoreItem xmlns:ds="http://schemas.openxmlformats.org/officeDocument/2006/customXml" ds:itemID="{15F5CAE0-D41E-4E59-B64D-B92A2B99B180}"/>
</file>

<file path=customXml/itemProps2.xml><?xml version="1.0" encoding="utf-8"?>
<ds:datastoreItem xmlns:ds="http://schemas.openxmlformats.org/officeDocument/2006/customXml" ds:itemID="{7A6147BE-1F7E-499D-AFE8-26FC058D855C}"/>
</file>

<file path=customXml/itemProps3.xml><?xml version="1.0" encoding="utf-8"?>
<ds:datastoreItem xmlns:ds="http://schemas.openxmlformats.org/officeDocument/2006/customXml" ds:itemID="{25C4D67C-AD25-4798-936C-2A2829742235}"/>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Fillastre</dc:creator>
  <cp:keywords/>
  <cp:lastModifiedBy>Jennifer Bonnette</cp:lastModifiedBy>
  <cp:revision>9</cp:revision>
  <cp:lastPrinted>2013-01-23T13:45:00Z</cp:lastPrinted>
  <dcterms:created xsi:type="dcterms:W3CDTF">2016-03-03T19:55:00Z</dcterms:created>
  <dcterms:modified xsi:type="dcterms:W3CDTF">2017-07-31T21:08:00Z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0x010100C426599146602E438725CC2BDADDAB9E</vt:lpwstr>
  </property>
</Properties>
</file>